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Ao Banco do Brasil S.A.</w:t>
      </w:r>
    </w:p>
    <w:p w:rsidR="00000000" w:rsidDel="00000000" w:rsidP="00000000" w:rsidRDefault="00000000" w:rsidRPr="00000000" w14:paraId="00000002">
      <w:pPr>
        <w:rPr>
          <w:highlight w:val="yellow"/>
          <w:vertAlign w:val="baseline"/>
        </w:rPr>
      </w:pPr>
      <w:r w:rsidDel="00000000" w:rsidR="00000000" w:rsidRPr="00000000">
        <w:rPr>
          <w:highlight w:val="yellow"/>
          <w:vertAlign w:val="baseline"/>
          <w:rtl w:val="0"/>
        </w:rPr>
        <w:t xml:space="preserve">Agência: ...........................................</w:t>
      </w:r>
    </w:p>
    <w:p w:rsidR="00000000" w:rsidDel="00000000" w:rsidP="00000000" w:rsidRDefault="00000000" w:rsidRPr="00000000" w14:paraId="00000003">
      <w:pPr>
        <w:rPr>
          <w:highlight w:val="yellow"/>
          <w:vertAlign w:val="baseline"/>
        </w:rPr>
      </w:pPr>
      <w:r w:rsidDel="00000000" w:rsidR="00000000" w:rsidRPr="00000000">
        <w:rPr>
          <w:highlight w:val="yellow"/>
          <w:vertAlign w:val="baseline"/>
          <w:rtl w:val="0"/>
        </w:rPr>
        <w:t xml:space="preserve">Cliente: …................................................................................................................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rPr>
          <w:highlight w:val="yellow"/>
          <w:vertAlign w:val="baseline"/>
        </w:rPr>
      </w:pPr>
      <w:r w:rsidDel="00000000" w:rsidR="00000000" w:rsidRPr="00000000">
        <w:rPr>
          <w:highlight w:val="yellow"/>
          <w:vertAlign w:val="baseline"/>
          <w:rtl w:val="0"/>
        </w:rPr>
        <w:t xml:space="preserve">CNPJ: ….............................../.........- ......   Agência: …........  Conta: ......................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highlight w:val="yellow"/>
          <w:vertAlign w:val="baseline"/>
          <w:rtl w:val="0"/>
        </w:rPr>
        <w:t xml:space="preserve">Endereço: ….....................................................................................      UF: ….......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 meio deste termo, vimos informar que indicamos, por livre iniciativa, a empresa</w:t>
      </w:r>
      <w:r w:rsidDel="00000000" w:rsidR="00000000" w:rsidRPr="00000000">
        <w:rPr>
          <w:b w:val="1"/>
          <w:rtl w:val="0"/>
        </w:rPr>
        <w:t xml:space="preserve"> FINNET S/A TECNOLOGIA - 05.607.266/0001-10</w:t>
      </w:r>
      <w:r w:rsidDel="00000000" w:rsidR="00000000" w:rsidRPr="00000000">
        <w:rPr>
          <w:vertAlign w:val="baseline"/>
          <w:rtl w:val="0"/>
        </w:rPr>
        <w:t xml:space="preserve">, como nosso fornecedor de serviços de transferência eletrônica de dados e que, a partir desta data, constituímos e nomeamos a citada empresa como nossa REPRESENTANTE para realizar o intercâmbio em meio eletrônico (REMESSAS E RETORNOS) das informações de nossas transações bancárias junto ao Banco do Brasil S.A.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Reconhecemos como de nossa exclusiva responsabilidade o sigilo e integridade das informações prestadas pelo citado REPRESENTANTE ao Banco do Brasil S.A. por intercâmbio em meio eletrônico, ficando claro, desde já, que todas as informações assim prestadas o são em nome da </w:t>
      </w:r>
      <w:r w:rsidDel="00000000" w:rsidR="00000000" w:rsidRPr="00000000">
        <w:rPr>
          <w:highlight w:val="yellow"/>
          <w:vertAlign w:val="baseline"/>
          <w:rtl w:val="0"/>
        </w:rPr>
        <w:t xml:space="preserve">(NOME DO CLIENTE), CNPJ .....</w:t>
      </w:r>
      <w:r w:rsidDel="00000000" w:rsidR="00000000" w:rsidRPr="00000000">
        <w:rPr>
          <w:vertAlign w:val="baseline"/>
          <w:rtl w:val="0"/>
        </w:rPr>
        <w:t xml:space="preserve">, que assume toda e qualquer responsabilidade decorrente das transações realizadas pelo REPRESENTANTE, a que conferimos validade nos âmbitos administrativo e jurídico prometendo honrar todos os compromissos que forem assumidos em nosso nome.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Preencher conforme desejado:</w:t>
      </w:r>
    </w:p>
    <w:tbl>
      <w:tblPr>
        <w:tblStyle w:val="Table1"/>
        <w:tblW w:w="9633.0" w:type="dxa"/>
        <w:jc w:val="left"/>
        <w:tblLayout w:type="fixed"/>
        <w:tblLook w:val="0000"/>
      </w:tblPr>
      <w:tblGrid>
        <w:gridCol w:w="725"/>
        <w:gridCol w:w="677"/>
        <w:gridCol w:w="45"/>
        <w:gridCol w:w="1912"/>
        <w:gridCol w:w="45"/>
        <w:gridCol w:w="2964"/>
        <w:gridCol w:w="45"/>
        <w:gridCol w:w="3220"/>
        <w:tblGridChange w:id="0">
          <w:tblGrid>
            <w:gridCol w:w="725"/>
            <w:gridCol w:w="677"/>
            <w:gridCol w:w="45"/>
            <w:gridCol w:w="1912"/>
            <w:gridCol w:w="45"/>
            <w:gridCol w:w="2964"/>
            <w:gridCol w:w="45"/>
            <w:gridCol w:w="322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Tipo de Arquivo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Tipo de Convenio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Particularidades/Formato dos arquivos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Ambiente – marque uma das opções abaixo: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Remessa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Retorno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vertAlign w:val="baseline"/>
                <w:rtl w:val="0"/>
              </w:rPr>
              <w:t xml:space="preserve">* teste: opcional e exige o acompanhamento pelo cliente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Cobrança Bancária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) CNAB240                  </w:t>
              <w:br w:type="textWrapping"/>
              <w:t xml:space="preserve">(    ) 400 posições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) produção</w:t>
              <w:br w:type="textWrapping"/>
              <w:t xml:space="preserve">( ) produção e teste concomitante </w:t>
              <w:br w:type="textWrapping"/>
              <w:t xml:space="preserve">( ) primeiramente em teste, e após formalização do cliente à agência, em produção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Pagamento via Arquivos (CNAB240)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DDA (   ) sim (   ) não   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Se sim: (  )boletos BB (  )boletos outros bancos.  Obs. Necessária adesão de sistema DDA.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) produção</w:t>
              <w:br w:type="textWrapping"/>
              <w:t xml:space="preserve">( ) produção e teste concomitante </w:t>
              <w:br w:type="textWrapping"/>
              <w:t xml:space="preserve">( ) primeiramente em teste, e após formalização do cliente à agência, em produção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Débito Automático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N/A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) produção</w:t>
              <w:br w:type="textWrapping"/>
              <w:t xml:space="preserve">( ) produção e teste concomitante </w:t>
              <w:br w:type="textWrapping"/>
              <w:t xml:space="preserve">( ) primeiramente em teste, e após formalização do cliente à agência, em produção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N/A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Extratos - Conciliação Bancária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) CNAB240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) DEB558-200 pos.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Disponível apenas em produção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Depósito Identificado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N/A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Disponível apenas em produção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Depósitos Judiciais Corporativos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N/A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Disponível apenas em produção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Convênios de Tributos -(300 posições - GNRE, GPS, DARF, etc)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N/A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Disponível apenas em produção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(     )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Outros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Especifique: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color w:val="000000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yellow"/>
                <w:vertAlign w:val="baseline"/>
                <w:rtl w:val="0"/>
              </w:rPr>
              <w:t xml:space="preserve">Disponível apenas em produção</w:t>
            </w:r>
          </w:p>
        </w:tc>
      </w:tr>
    </w:tbl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Declaramos que:</w:t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a VAN indicada neste termo encontra-se contratada </w:t>
      </w:r>
      <w:r w:rsidDel="00000000" w:rsidR="00000000" w:rsidRPr="00000000">
        <w:rPr>
          <w:highlight w:val="yellow"/>
          <w:vertAlign w:val="baseline"/>
          <w:rtl w:val="0"/>
        </w:rPr>
        <w:t xml:space="preserve">desde  </w:t>
      </w:r>
      <w:r w:rsidDel="00000000" w:rsidR="00000000" w:rsidRPr="00000000">
        <w:rPr>
          <w:sz w:val="20"/>
          <w:szCs w:val="20"/>
          <w:highlight w:val="yellow"/>
          <w:vertAlign w:val="baseline"/>
          <w:rtl w:val="0"/>
        </w:rPr>
        <w:t xml:space="preserve">_____/ _____/ 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Quattrocento Sans" w:cs="Quattrocento Sans" w:eastAsia="Quattrocento Sans" w:hAnsi="Quattrocento Sans"/>
          <w:sz w:val="21"/>
          <w:szCs w:val="21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1"/>
          <w:szCs w:val="21"/>
          <w:vertAlign w:val="baseline"/>
          <w:rtl w:val="0"/>
        </w:rPr>
        <w:t xml:space="preserve">- temos ciência de que será preciso contatar a VAN para efetuar as configurações necessárias em até 2 dias úteis, a partir da confirmação da análise da solicitação que ocorre via e-mail do Banco do Brasil ao contato técnico da empresa.</w:t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Indicação do contato técnico da empresa para tratar da implantação com a VAN:</w:t>
      </w:r>
    </w:p>
    <w:p w:rsidR="00000000" w:rsidDel="00000000" w:rsidP="00000000" w:rsidRDefault="00000000" w:rsidRPr="00000000" w14:paraId="0000006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Nome: Wagner Aquino   Telefone: (44) 3037-9500       E-mail: wagner.aquino@tecnospeed.com.br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highlight w:val="yellow"/>
          <w:vertAlign w:val="baseline"/>
          <w:rtl w:val="0"/>
        </w:rPr>
        <w:t xml:space="preserve">Local e data,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Assinatura: _______________________________    Assinatura: ______________________________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Nome:                                                                                   Nome: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CPF:                                                                                       CPF: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09" w:top="1134" w:left="1134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-14283</wp:posOffset>
              </wp:positionH>
              <wp:positionV relativeFrom="page">
                <wp:posOffset>176214</wp:posOffset>
              </wp:positionV>
              <wp:extent cx="7588885" cy="30226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5845" y="3643158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#interna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-14283</wp:posOffset>
              </wp:positionH>
              <wp:positionV relativeFrom="page">
                <wp:posOffset>176214</wp:posOffset>
              </wp:positionV>
              <wp:extent cx="7588885" cy="30226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8885" cy="302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