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Layout w:type="fixed"/>
        <w:tblLook w:val="0000"/>
      </w:tblPr>
      <w:tblGrid>
        <w:gridCol w:w="862"/>
        <w:gridCol w:w="2249"/>
        <w:gridCol w:w="2251"/>
        <w:gridCol w:w="899"/>
        <w:gridCol w:w="5259"/>
        <w:tblGridChange w:id="0">
          <w:tblGrid>
            <w:gridCol w:w="862"/>
            <w:gridCol w:w="2249"/>
            <w:gridCol w:w="2251"/>
            <w:gridCol w:w="899"/>
            <w:gridCol w:w="5259"/>
          </w:tblGrid>
        </w:tblGridChange>
      </w:tblGrid>
      <w:tr>
        <w:trPr>
          <w:cantSplit w:val="1"/>
          <w:trHeight w:val="899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60"/>
                <w:szCs w:val="6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14350" cy="5715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60"/>
                <w:szCs w:val="6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60"/>
                <w:szCs w:val="60"/>
                <w:u w:val="none"/>
                <w:shd w:fill="auto" w:val="clear"/>
                <w:vertAlign w:val="baseline"/>
                <w:rtl w:val="0"/>
              </w:rPr>
              <w:t xml:space="preserve">Safra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de Cadastramento e Habilitação nas VANs -  Tráfego de Arquivos</w:t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gjdgxs" w:id="0"/>
          <w:bookmarkEnd w:id="0"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Data:        /         /       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bookmarkStart w:colFirst="0" w:colLast="0" w:name="30j0zll" w:id="1"/>
          <w:bookmarkEnd w:id="1"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Local:       </w:t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Contato: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Telefone: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E-mail: 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Dados para cadastro</w:t>
      </w:r>
    </w:p>
    <w:tbl>
      <w:tblPr>
        <w:tblStyle w:val="Table2"/>
        <w:tblW w:w="115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11520"/>
        <w:tblGridChange w:id="0">
          <w:tblGrid>
            <w:gridCol w:w="11520"/>
          </w:tblGrid>
        </w:tblGridChange>
      </w:tblGrid>
      <w:tr>
        <w:trPr>
          <w:cantSplit w:val="1"/>
          <w:trHeight w:val="960" w:hRule="atLeast"/>
          <w:tblHeader w:val="0"/>
        </w:trPr>
        <w:tc>
          <w:tcPr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do fornecedor (EDI) / VAN: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Accesstage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E-Sales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Edicom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Embratel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Finnet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Gxs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Neogrid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Nexxera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Tivit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Supply Mídia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7Comm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Outros:      </w:t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bookmarkStart w:colFirst="0" w:colLast="0" w:name="1fob9te" w:id="2"/>
          <w:bookmarkEnd w:id="2"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Custo: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Empresa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Banco</w:t>
            </w:r>
          </w:p>
        </w:tc>
      </w:tr>
    </w:tbl>
    <w:p w:rsidR="00000000" w:rsidDel="00000000" w:rsidP="00000000" w:rsidRDefault="00000000" w:rsidRPr="00000000" w14:paraId="0000001B">
      <w:pPr>
        <w:rPr>
          <w:sz w:val="2"/>
          <w:szCs w:val="2"/>
          <w:vertAlign w:val="baseline"/>
        </w:rPr>
      </w:pPr>
      <w:r w:rsidDel="00000000" w:rsidR="00000000" w:rsidRPr="00000000">
        <w:rPr>
          <w:sz w:val="2"/>
          <w:szCs w:val="2"/>
          <w:vertAlign w:val="baseline"/>
          <w:rtl w:val="0"/>
        </w:rPr>
        <w:t xml:space="preserve">1</w:t>
      </w:r>
    </w:p>
    <w:tbl>
      <w:tblPr>
        <w:tblStyle w:val="Table3"/>
        <w:tblW w:w="11520.0" w:type="dxa"/>
        <w:jc w:val="left"/>
        <w:tblLayout w:type="fixed"/>
        <w:tblLook w:val="0000"/>
      </w:tblPr>
      <w:tblGrid>
        <w:gridCol w:w="5670"/>
        <w:gridCol w:w="2521"/>
        <w:gridCol w:w="3329"/>
        <w:tblGridChange w:id="0">
          <w:tblGrid>
            <w:gridCol w:w="5670"/>
            <w:gridCol w:w="2521"/>
            <w:gridCol w:w="3329"/>
          </w:tblGrid>
        </w:tblGridChange>
      </w:tblGrid>
      <w:tr>
        <w:trPr>
          <w:cantSplit w:val="1"/>
          <w:trHeight w:val="284" w:hRule="atLeast"/>
          <w:tblHeader w:val="0"/>
        </w:trPr>
        <w:tc>
          <w:tcPr>
            <w:gridSpan w:val="3"/>
            <w:tcBorders>
              <w:top w:color="000000" w:space="0" w:sz="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Razão Social: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CNPJ: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Agência: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Conta: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Produto(s):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Cobrança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Cobrança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Pagamento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Pagamento CNAB 240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Extrato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Extrato CNAB 200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Arrecadações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Cheque CNAB 300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Desconto/Cessão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Desconto/Cessão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Risco Sacado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Vendor CNAB 400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Varredura DDA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Varredura DDA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Débito Automático CNAB 150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090 – Extrato EDI Safrapay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Obs.: Para o produto Extrato, assinalar a periodicidade do arquivo: ☐ Diário   ☐Semanal   ☐ Quinzenal   ☐ Mensal</w:t>
            </w:r>
          </w:p>
        </w:tc>
      </w:tr>
      <w:tr>
        <w:trPr>
          <w:cantSplit w:val="1"/>
          <w:trHeight w:val="145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gridSpan w:val="3"/>
            <w:tcBorders>
              <w:top w:color="000000" w:space="0" w:sz="8" w:val="single"/>
              <w:bottom w:color="000000" w:space="0" w:sz="4" w:val="single"/>
            </w:tcBorders>
            <w:vAlign w:val="center"/>
          </w:tcPr>
          <w:bookmarkStart w:colFirst="0" w:colLast="0" w:name="3znysh7" w:id="3"/>
          <w:bookmarkEnd w:id="3"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Razão Social: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CNPJ: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Agência: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Conta: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Produto(s):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Cobrança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Cobrança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Pagamento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Pagamento CNAB 240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Extrato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Extrato CNAB 200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Arrecadações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Cheque CNAB 300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Desconto/Cessão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Desconto/Cessão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Risco Sacado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Vendor CNAB 400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Varredura DDA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Varredura DDA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Débito Automático CNAB 150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090 – Extrato EDI Safrapay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Obs.: Para o produto Extrato, assinalar a periodicidade do arquivo: ☐ Diário   ☐Semanal   ☐ Quinzenal   ☐ Mensal</w:t>
            </w:r>
          </w:p>
        </w:tc>
      </w:tr>
      <w:tr>
        <w:trPr>
          <w:cantSplit w:val="1"/>
          <w:trHeight w:val="118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Razão Social:      </w:t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CNPJ: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Agência: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Conta: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Produto(s):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Cobrança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Cobrança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Pagamento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Pagamento CNAB 240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Extrato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Extrato CNAB 200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Arrecadações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Cheque CNAB 300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Desconto/Cessão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Desconto/Cessão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Risco Sacado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Vendor CNAB 400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Varredura DDA CNAB 400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Varredura DDA CNAB 240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Débito Automático CNAB 150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☐ 090 – Extrato EDI Safrapay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Obs.: Para o produto Extrato, assinalar a periodicidade do arquivo: ☐ Diário   ☐Semanal   ☐ Quinzenal   ☐ Mensal</w:t>
            </w:r>
          </w:p>
        </w:tc>
      </w:tr>
    </w:tbl>
    <w:p w:rsidR="00000000" w:rsidDel="00000000" w:rsidP="00000000" w:rsidRDefault="00000000" w:rsidRPr="00000000" w14:paraId="0000004C">
      <w:pPr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5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5152"/>
        <w:gridCol w:w="1260"/>
        <w:gridCol w:w="5108"/>
        <w:tblGridChange w:id="0">
          <w:tblGrid>
            <w:gridCol w:w="5152"/>
            <w:gridCol w:w="1260"/>
            <w:gridCol w:w="5108"/>
          </w:tblGrid>
        </w:tblGridChange>
      </w:tblGrid>
      <w:tr>
        <w:trPr>
          <w:cantSplit w:val="1"/>
          <w:trHeight w:val="227" w:hRule="atLeast"/>
          <w:tblHeader w:val="0"/>
        </w:trPr>
        <w:tc>
          <w:tcPr>
            <w:gridSpan w:val="3"/>
            <w:tcBorders>
              <w:top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69" w:hRule="atLeast"/>
          <w:tblHeader w:val="0"/>
        </w:trPr>
        <w:tc>
          <w:tcPr>
            <w:tcBorders>
              <w:top w:color="000000" w:space="0" w:sz="4" w:val="dashed"/>
              <w:left w:color="000000" w:space="0" w:sz="4" w:val="dashed"/>
              <w:bottom w:color="000000" w:space="0" w:sz="6" w:val="single"/>
              <w:right w:color="000000" w:space="0" w:sz="4" w:val="dashed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(não ultrapassar a área delimitada)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hanging="11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09575" cy="37084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70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dashed"/>
              <w:bottom w:color="000000" w:space="0" w:sz="0" w:val="nil"/>
              <w:right w:color="000000" w:space="0" w:sz="4" w:val="dashed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6" w:val="single"/>
              <w:right w:color="000000" w:space="0" w:sz="4" w:val="dashed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(não ultrapassar a área delimitada)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09575" cy="37084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70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bookmarkStart w:colFirst="0" w:colLast="0" w:name="2et92p0" w:id="4"/>
          <w:bookmarkEnd w:id="4"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do 1º Representante legal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Nome:      </w:t>
              <w:br w:type="textWrapping"/>
            </w:r>
          </w:p>
          <w:bookmarkStart w:colFirst="0" w:colLast="0" w:name="tyjcwt" w:id="5"/>
          <w:bookmarkEnd w:id="5"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CPF: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do 2º Representante legal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Nome:      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color="000000" w:space="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CPF: 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482.0" w:type="dxa"/>
        <w:jc w:val="left"/>
        <w:tblLayout w:type="fixed"/>
        <w:tblLook w:val="0000"/>
      </w:tblPr>
      <w:tblGrid>
        <w:gridCol w:w="5152"/>
        <w:gridCol w:w="1260"/>
        <w:gridCol w:w="5070"/>
        <w:tblGridChange w:id="0">
          <w:tblGrid>
            <w:gridCol w:w="5152"/>
            <w:gridCol w:w="1260"/>
            <w:gridCol w:w="5070"/>
          </w:tblGrid>
        </w:tblGridChange>
      </w:tblGrid>
      <w:tr>
        <w:trPr>
          <w:cantSplit w:val="1"/>
          <w:trHeight w:val="728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  <w:rtl w:val="0"/>
              </w:rPr>
              <w:t xml:space="preserve">Assinatura sob Carimbo - Gerente da Conta </w:t>
            </w:r>
          </w:p>
          <w:p w:rsidR="00000000" w:rsidDel="00000000" w:rsidP="00000000" w:rsidRDefault="00000000" w:rsidRPr="00000000" w14:paraId="00000063">
            <w:pPr>
              <w:ind w:left="470" w:hanging="470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  <w:rtl w:val="0"/>
              </w:rPr>
              <w:t xml:space="preserve">Assinatura sob Carimbo - Gerente Administrativo</w:t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Central de Atendimento Safra: 0300 105 1234 | Atendimento personalizado de 2ª a 6ª feira, das 9h às 19h, exceto feriados.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Central de Suporte Pessoa Jurídica: Capital e Grande São Paulo (11) 3175-8248 | Demais Localidade 0300 015 7575 | Atendimento personalizado, de 2ª a 6ª feira, das 8:30h às 19h, exceto feriados.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Atendimento aos Portadores de Necessidades Especiais Auditivas e Fala / SAC – Serviço de Atendimento ao Consumidor: 0800 772 5755 - Atendimento 24h por dia, 7 dias por semana.</w:t>
      </w:r>
    </w:p>
    <w:p w:rsidR="00000000" w:rsidDel="00000000" w:rsidP="00000000" w:rsidRDefault="00000000" w:rsidRPr="00000000" w14:paraId="0000006B">
      <w:pPr>
        <w:rPr>
          <w:sz w:val="14"/>
          <w:szCs w:val="14"/>
          <w:vertAlign w:val="baseline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vertAlign w:val="baseline"/>
          <w:rtl w:val="0"/>
        </w:rPr>
        <w:t xml:space="preserve">Ouvidoria - caso já tenha recorrido ao SAC e não esteja satisfeito: 0800 770 1236, de seg. a sex. Das 09h às 18h, exceto feriado. Ou acesse: www.safra.com.br/atendimento/Ouvidoria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360" w:top="180" w:left="357" w:right="357" w:header="284" w:footer="3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i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widowControl w:val="1"/>
      <w:pBdr>
        <w:top w:color="000000" w:space="1" w:sz="8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Oi" w:cs="Oi" w:eastAsia="Oi" w:hAnsi="O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Oi" w:cs="Oi" w:eastAsia="Oi" w:hAnsi="O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7577    (03.2022.0003)     </w:t>
    </w:r>
    <w:r w:rsidDel="00000000" w:rsidR="00000000" w:rsidRPr="00000000">
      <w:rPr>
        <w:rFonts w:ascii="Oi" w:cs="Oi" w:eastAsia="Oi" w:hAnsi="O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i" w:cs="Oi" w:eastAsia="Oi" w:hAnsi="O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/1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9" Type="http://schemas.openxmlformats.org/officeDocument/2006/relationships/font" Target="fonts/Oi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Rodrigo Rodrigues Balieiro</vt:lpwstr>
  </property>
  <property fmtid="{D5CDD505-2E9C-101B-9397-08002B2CF9AE}" pid="3" name="SharedWithUsers">
    <vt:lpwstr>2141;#Rodrigo Rodrigues Balieiro</vt:lpwstr>
  </property>
</Properties>
</file>